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580DF" w14:textId="12086147" w:rsidR="003C7E16" w:rsidRDefault="00FA1166" w:rsidP="00C067F8">
      <w:pPr>
        <w:rPr>
          <w:rFonts w:ascii="微软雅黑" w:eastAsia="微软雅黑" w:hAnsi="微软雅黑"/>
          <w:sz w:val="28"/>
          <w:szCs w:val="32"/>
        </w:rPr>
      </w:pPr>
      <w:proofErr w:type="gramStart"/>
      <w:r w:rsidRPr="00FF6FC5">
        <w:rPr>
          <w:rFonts w:ascii="微软雅黑" w:eastAsia="微软雅黑" w:hAnsi="微软雅黑" w:hint="eastAsia"/>
          <w:sz w:val="28"/>
          <w:szCs w:val="32"/>
        </w:rPr>
        <w:t>【公益宝贝】蔚海行动</w:t>
      </w:r>
      <w:proofErr w:type="gramEnd"/>
      <w:r w:rsidRPr="00FF6FC5">
        <w:rPr>
          <w:rFonts w:ascii="微软雅黑" w:eastAsia="微软雅黑" w:hAnsi="微软雅黑"/>
          <w:sz w:val="28"/>
          <w:szCs w:val="32"/>
        </w:rPr>
        <w:t>-绿色家居珊瑚支持计划月度反馈202</w:t>
      </w:r>
      <w:r w:rsidRPr="006F7446">
        <w:rPr>
          <w:rFonts w:ascii="微软雅黑" w:eastAsia="微软雅黑" w:hAnsi="微软雅黑"/>
          <w:sz w:val="28"/>
          <w:szCs w:val="32"/>
        </w:rPr>
        <w:t>3</w:t>
      </w:r>
      <w:r w:rsidR="007D1CD2">
        <w:rPr>
          <w:rFonts w:ascii="微软雅黑" w:eastAsia="微软雅黑" w:hAnsi="微软雅黑"/>
          <w:sz w:val="28"/>
          <w:szCs w:val="32"/>
        </w:rPr>
        <w:t>1</w:t>
      </w:r>
      <w:r w:rsidR="002A7394">
        <w:rPr>
          <w:rFonts w:ascii="微软雅黑" w:eastAsia="微软雅黑" w:hAnsi="微软雅黑"/>
          <w:sz w:val="28"/>
          <w:szCs w:val="32"/>
        </w:rPr>
        <w:t>1</w:t>
      </w:r>
    </w:p>
    <w:p w14:paraId="593BF213" w14:textId="28223A62" w:rsidR="00FF6FC5" w:rsidRDefault="00FF6FC5" w:rsidP="00FF6FC5">
      <w:pPr>
        <w:rPr>
          <w:rFonts w:ascii="微软雅黑" w:eastAsia="微软雅黑" w:hAnsi="微软雅黑"/>
          <w:sz w:val="28"/>
          <w:szCs w:val="32"/>
        </w:rPr>
      </w:pPr>
      <w:r w:rsidRPr="00FF6FC5">
        <w:rPr>
          <w:rFonts w:ascii="微软雅黑" w:eastAsia="微软雅黑" w:hAnsi="微软雅黑" w:hint="eastAsia"/>
          <w:sz w:val="28"/>
          <w:szCs w:val="32"/>
        </w:rPr>
        <w:t>一、项目进展</w:t>
      </w:r>
      <w:r>
        <w:rPr>
          <w:rFonts w:ascii="微软雅黑" w:eastAsia="微软雅黑" w:hAnsi="微软雅黑" w:hint="eastAsia"/>
          <w:sz w:val="28"/>
          <w:szCs w:val="32"/>
        </w:rPr>
        <w:t>：</w:t>
      </w:r>
    </w:p>
    <w:p w14:paraId="1ABA7345" w14:textId="27B116EF" w:rsidR="00FC1BC0" w:rsidRDefault="007220E1" w:rsidP="00FF6FC5">
      <w:pPr>
        <w:rPr>
          <w:rFonts w:ascii="微软雅黑" w:eastAsia="微软雅黑" w:hAnsi="微软雅黑"/>
          <w:sz w:val="28"/>
          <w:szCs w:val="32"/>
        </w:rPr>
      </w:pPr>
      <w:proofErr w:type="gramStart"/>
      <w:r w:rsidRPr="007220E1">
        <w:rPr>
          <w:rFonts w:ascii="微软雅黑" w:eastAsia="微软雅黑" w:hAnsi="微软雅黑" w:hint="eastAsia"/>
          <w:sz w:val="28"/>
          <w:szCs w:val="32"/>
        </w:rPr>
        <w:t>头屿片区</w:t>
      </w:r>
      <w:proofErr w:type="gramEnd"/>
      <w:r w:rsidRPr="007220E1">
        <w:rPr>
          <w:rFonts w:ascii="微软雅黑" w:eastAsia="微软雅黑" w:hAnsi="微软雅黑" w:hint="eastAsia"/>
          <w:sz w:val="28"/>
          <w:szCs w:val="32"/>
        </w:rPr>
        <w:t>及太古东山站调研</w:t>
      </w:r>
    </w:p>
    <w:p w14:paraId="02AF3D98" w14:textId="1F69B335" w:rsidR="007220E1" w:rsidRDefault="00A07635" w:rsidP="00FF6FC5">
      <w:pPr>
        <w:rPr>
          <w:rFonts w:ascii="微软雅黑" w:eastAsia="微软雅黑" w:hAnsi="微软雅黑"/>
          <w:sz w:val="28"/>
          <w:szCs w:val="32"/>
        </w:rPr>
      </w:pPr>
      <w:r>
        <w:rPr>
          <w:rFonts w:ascii="微软雅黑" w:eastAsia="微软雅黑" w:hAnsi="微软雅黑" w:cs="Tahoma" w:hint="eastAsia"/>
          <w:noProof/>
        </w:rPr>
        <w:drawing>
          <wp:inline distT="0" distB="0" distL="114300" distR="114300" wp14:anchorId="350CB59F" wp14:editId="3F19A1A8">
            <wp:extent cx="4210065" cy="3156668"/>
            <wp:effectExtent l="0" t="0" r="0" b="5715"/>
            <wp:docPr id="4" name="图片 4" descr="1000960a73ca286bf097cf1b18b9c3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1000960a73ca286bf097cf1b18b9c3c"/>
                    <pic:cNvPicPr>
                      <a:picLocks noChangeAspect="1"/>
                    </pic:cNvPicPr>
                  </pic:nvPicPr>
                  <pic:blipFill>
                    <a:blip r:embed="rId6"/>
                    <a:stretch>
                      <a:fillRect/>
                    </a:stretch>
                  </pic:blipFill>
                  <pic:spPr>
                    <a:xfrm>
                      <a:off x="0" y="0"/>
                      <a:ext cx="4233554" cy="3174279"/>
                    </a:xfrm>
                    <a:prstGeom prst="rect">
                      <a:avLst/>
                    </a:prstGeom>
                  </pic:spPr>
                </pic:pic>
              </a:graphicData>
            </a:graphic>
          </wp:inline>
        </w:drawing>
      </w:r>
    </w:p>
    <w:p w14:paraId="5108C4C6" w14:textId="77777777" w:rsidR="00A07635" w:rsidRDefault="00A07635" w:rsidP="00FF6FC5">
      <w:pPr>
        <w:rPr>
          <w:rFonts w:ascii="微软雅黑" w:eastAsia="微软雅黑" w:hAnsi="微软雅黑"/>
          <w:sz w:val="28"/>
          <w:szCs w:val="32"/>
        </w:rPr>
      </w:pPr>
    </w:p>
    <w:p w14:paraId="218E2299" w14:textId="58428394" w:rsidR="00A07635" w:rsidRPr="00A07635" w:rsidRDefault="00A07635" w:rsidP="00FF6FC5">
      <w:pPr>
        <w:rPr>
          <w:rFonts w:ascii="微软雅黑" w:eastAsia="微软雅黑" w:hAnsi="微软雅黑"/>
          <w:sz w:val="28"/>
          <w:szCs w:val="32"/>
        </w:rPr>
      </w:pPr>
      <w:proofErr w:type="gramStart"/>
      <w:r w:rsidRPr="00A07635">
        <w:rPr>
          <w:rFonts w:ascii="微软雅黑" w:eastAsia="微软雅黑" w:hAnsi="微软雅黑"/>
          <w:sz w:val="28"/>
          <w:szCs w:val="32"/>
        </w:rPr>
        <w:t>头屿片</w:t>
      </w:r>
      <w:proofErr w:type="gramEnd"/>
      <w:r w:rsidRPr="00A07635">
        <w:rPr>
          <w:rFonts w:ascii="微软雅黑" w:eastAsia="微软雅黑" w:hAnsi="微软雅黑"/>
          <w:sz w:val="28"/>
          <w:szCs w:val="32"/>
        </w:rPr>
        <w:t>区位于东山珊瑚省级自然保护区的核心区，也是XIN益</w:t>
      </w:r>
      <w:proofErr w:type="gramStart"/>
      <w:r w:rsidRPr="00A07635">
        <w:rPr>
          <w:rFonts w:ascii="微软雅黑" w:eastAsia="微软雅黑" w:hAnsi="微软雅黑"/>
          <w:sz w:val="28"/>
          <w:szCs w:val="32"/>
        </w:rPr>
        <w:t>佰蔚海</w:t>
      </w:r>
      <w:proofErr w:type="gramEnd"/>
      <w:r w:rsidRPr="00A07635">
        <w:rPr>
          <w:rFonts w:ascii="微软雅黑" w:eastAsia="微软雅黑" w:hAnsi="微软雅黑"/>
          <w:sz w:val="28"/>
          <w:szCs w:val="32"/>
        </w:rPr>
        <w:t>行动珊瑚项目的修复区域。</w:t>
      </w:r>
      <w:r w:rsidR="00A971D5" w:rsidRPr="00A07635">
        <w:rPr>
          <w:rFonts w:ascii="微软雅黑" w:eastAsia="微软雅黑" w:hAnsi="微软雅黑"/>
          <w:sz w:val="28"/>
          <w:szCs w:val="32"/>
        </w:rPr>
        <w:t>2023年11月11日，项目组来到东山</w:t>
      </w:r>
      <w:proofErr w:type="gramStart"/>
      <w:r w:rsidR="00A971D5" w:rsidRPr="00A07635">
        <w:rPr>
          <w:rFonts w:ascii="微软雅黑" w:eastAsia="微软雅黑" w:hAnsi="微软雅黑"/>
          <w:sz w:val="28"/>
          <w:szCs w:val="32"/>
        </w:rPr>
        <w:t>县头屿进行</w:t>
      </w:r>
      <w:proofErr w:type="gramEnd"/>
      <w:r w:rsidR="00A971D5" w:rsidRPr="00A07635">
        <w:rPr>
          <w:rFonts w:ascii="微软雅黑" w:eastAsia="微软雅黑" w:hAnsi="微软雅黑"/>
          <w:sz w:val="28"/>
          <w:szCs w:val="32"/>
        </w:rPr>
        <w:t>调研。</w:t>
      </w:r>
      <w:r w:rsidRPr="00A07635">
        <w:rPr>
          <w:rFonts w:ascii="微软雅黑" w:eastAsia="微软雅黑" w:hAnsi="微软雅黑"/>
          <w:sz w:val="28"/>
          <w:szCs w:val="32"/>
        </w:rPr>
        <w:t>受行程和天气的限制，</w:t>
      </w:r>
      <w:r w:rsidR="0010073A">
        <w:rPr>
          <w:rFonts w:ascii="微软雅黑" w:eastAsia="微软雅黑" w:hAnsi="微软雅黑" w:hint="eastAsia"/>
          <w:sz w:val="28"/>
          <w:szCs w:val="32"/>
        </w:rPr>
        <w:t>调研</w:t>
      </w:r>
      <w:r w:rsidRPr="00A07635">
        <w:rPr>
          <w:rFonts w:ascii="微软雅黑" w:eastAsia="微软雅黑" w:hAnsi="微软雅黑"/>
          <w:sz w:val="28"/>
          <w:szCs w:val="32"/>
        </w:rPr>
        <w:t>当天不宜出海，项目一行</w:t>
      </w:r>
      <w:proofErr w:type="gramStart"/>
      <w:r w:rsidRPr="00A07635">
        <w:rPr>
          <w:rFonts w:ascii="微软雅黑" w:eastAsia="微软雅黑" w:hAnsi="微软雅黑"/>
          <w:sz w:val="28"/>
          <w:szCs w:val="32"/>
        </w:rPr>
        <w:t>在头屿岸</w:t>
      </w:r>
      <w:r w:rsidR="007413DD">
        <w:rPr>
          <w:rFonts w:ascii="微软雅黑" w:eastAsia="微软雅黑" w:hAnsi="微软雅黑" w:hint="eastAsia"/>
          <w:sz w:val="28"/>
          <w:szCs w:val="32"/>
        </w:rPr>
        <w:t>边</w:t>
      </w:r>
      <w:proofErr w:type="gramEnd"/>
      <w:r w:rsidR="007413DD">
        <w:rPr>
          <w:rFonts w:ascii="微软雅黑" w:eastAsia="微软雅黑" w:hAnsi="微软雅黑" w:hint="eastAsia"/>
          <w:sz w:val="28"/>
          <w:szCs w:val="32"/>
        </w:rPr>
        <w:t>与</w:t>
      </w:r>
      <w:r w:rsidRPr="00A07635">
        <w:rPr>
          <w:rFonts w:ascii="微软雅黑" w:eastAsia="微软雅黑" w:hAnsi="微软雅黑"/>
          <w:sz w:val="28"/>
          <w:szCs w:val="32"/>
        </w:rPr>
        <w:t>在地执行方的刘敏老师进行了</w:t>
      </w:r>
      <w:r w:rsidR="007413DD">
        <w:rPr>
          <w:rFonts w:ascii="微软雅黑" w:eastAsia="微软雅黑" w:hAnsi="微软雅黑" w:hint="eastAsia"/>
          <w:sz w:val="28"/>
          <w:szCs w:val="32"/>
        </w:rPr>
        <w:t>沟通交流</w:t>
      </w:r>
      <w:r w:rsidRPr="00A07635">
        <w:rPr>
          <w:rFonts w:ascii="微软雅黑" w:eastAsia="微软雅黑" w:hAnsi="微软雅黑"/>
          <w:sz w:val="28"/>
          <w:szCs w:val="32"/>
        </w:rPr>
        <w:t>。截至目前，刘敏老师的团队已完成3公顷水下调查和部分调查素材的物种识别</w:t>
      </w:r>
      <w:r w:rsidR="007B0601">
        <w:rPr>
          <w:rFonts w:ascii="微软雅黑" w:eastAsia="微软雅黑" w:hAnsi="微软雅黑" w:hint="eastAsia"/>
          <w:sz w:val="28"/>
          <w:szCs w:val="32"/>
        </w:rPr>
        <w:t>，明年</w:t>
      </w:r>
      <w:proofErr w:type="gramStart"/>
      <w:r w:rsidRPr="00A07635">
        <w:rPr>
          <w:rFonts w:ascii="微软雅黑" w:eastAsia="微软雅黑" w:hAnsi="微软雅黑"/>
          <w:sz w:val="28"/>
          <w:szCs w:val="32"/>
        </w:rPr>
        <w:t>开春会</w:t>
      </w:r>
      <w:proofErr w:type="gramEnd"/>
      <w:r w:rsidRPr="00A07635">
        <w:rPr>
          <w:rFonts w:ascii="微软雅黑" w:eastAsia="微软雅黑" w:hAnsi="微软雅黑"/>
          <w:sz w:val="28"/>
          <w:szCs w:val="32"/>
        </w:rPr>
        <w:t>进行珊瑚</w:t>
      </w:r>
      <w:proofErr w:type="gramStart"/>
      <w:r w:rsidRPr="00A07635">
        <w:rPr>
          <w:rFonts w:ascii="微软雅黑" w:eastAsia="微软雅黑" w:hAnsi="微软雅黑"/>
          <w:sz w:val="28"/>
          <w:szCs w:val="32"/>
        </w:rPr>
        <w:t>野外断植的</w:t>
      </w:r>
      <w:proofErr w:type="gramEnd"/>
      <w:r w:rsidRPr="00A07635">
        <w:rPr>
          <w:rFonts w:ascii="微软雅黑" w:eastAsia="微软雅黑" w:hAnsi="微软雅黑"/>
          <w:sz w:val="28"/>
          <w:szCs w:val="32"/>
        </w:rPr>
        <w:t>采集-室内培养-野外移植的工作。</w:t>
      </w:r>
    </w:p>
    <w:p w14:paraId="39D234D2" w14:textId="3985DA25" w:rsidR="007220E1" w:rsidRDefault="00A07635" w:rsidP="00FF6FC5">
      <w:pPr>
        <w:rPr>
          <w:rFonts w:ascii="微软雅黑" w:eastAsia="微软雅黑" w:hAnsi="微软雅黑"/>
          <w:sz w:val="28"/>
          <w:szCs w:val="32"/>
        </w:rPr>
      </w:pPr>
      <w:r>
        <w:rPr>
          <w:rFonts w:eastAsia="等线"/>
          <w:noProof/>
          <w:color w:val="000000"/>
          <w:szCs w:val="21"/>
        </w:rPr>
        <w:drawing>
          <wp:inline distT="0" distB="0" distL="114300" distR="114300" wp14:anchorId="5F0E9BA0" wp14:editId="4E752F54">
            <wp:extent cx="4369435" cy="3277235"/>
            <wp:effectExtent l="0" t="0" r="12065" b="18415"/>
            <wp:docPr id="2" name="图片 1" descr="60bfa95ffde039d4ea30b3cf76d2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60bfa95ffde039d4ea30b3cf76d2649"/>
                    <pic:cNvPicPr>
                      <a:picLocks noChangeAspect="1"/>
                    </pic:cNvPicPr>
                  </pic:nvPicPr>
                  <pic:blipFill>
                    <a:blip r:embed="rId7"/>
                    <a:stretch>
                      <a:fillRect/>
                    </a:stretch>
                  </pic:blipFill>
                  <pic:spPr>
                    <a:xfrm>
                      <a:off x="0" y="0"/>
                      <a:ext cx="4369435" cy="3277235"/>
                    </a:xfrm>
                    <a:prstGeom prst="rect">
                      <a:avLst/>
                    </a:prstGeom>
                    <a:noFill/>
                    <a:ln>
                      <a:noFill/>
                    </a:ln>
                  </pic:spPr>
                </pic:pic>
              </a:graphicData>
            </a:graphic>
          </wp:inline>
        </w:drawing>
      </w:r>
    </w:p>
    <w:p w14:paraId="48F2425D" w14:textId="04939C78" w:rsidR="00A07635" w:rsidRPr="00A07635" w:rsidRDefault="00A07635" w:rsidP="00FF6FC5">
      <w:pPr>
        <w:rPr>
          <w:rFonts w:ascii="微软雅黑" w:eastAsia="微软雅黑" w:hAnsi="微软雅黑"/>
          <w:sz w:val="28"/>
          <w:szCs w:val="32"/>
        </w:rPr>
      </w:pPr>
      <w:r w:rsidRPr="00A07635">
        <w:rPr>
          <w:rFonts w:ascii="微软雅黑" w:eastAsia="微软雅黑" w:hAnsi="微软雅黑" w:hint="eastAsia"/>
          <w:sz w:val="28"/>
          <w:szCs w:val="32"/>
        </w:rPr>
        <w:t>结束</w:t>
      </w:r>
      <w:proofErr w:type="gramStart"/>
      <w:r w:rsidRPr="00A07635">
        <w:rPr>
          <w:rFonts w:ascii="微软雅黑" w:eastAsia="微软雅黑" w:hAnsi="微软雅黑" w:hint="eastAsia"/>
          <w:sz w:val="28"/>
          <w:szCs w:val="32"/>
        </w:rPr>
        <w:t>赤</w:t>
      </w:r>
      <w:proofErr w:type="gramEnd"/>
      <w:r w:rsidRPr="00A07635">
        <w:rPr>
          <w:rFonts w:ascii="微软雅黑" w:eastAsia="微软雅黑" w:hAnsi="微软雅黑" w:hint="eastAsia"/>
          <w:sz w:val="28"/>
          <w:szCs w:val="32"/>
        </w:rPr>
        <w:t>屿的行程后，我们来到厦门大学太古东山站，这里既是珊瑚室内培养的科研基地，也是珊瑚水下监测系统的观测中心，还是项目开展公众教育的科普场所。东山站负责人孙老师展示了珊瑚水下监测系统过往的监控画面，并介绍了系统搭载的</w:t>
      </w:r>
      <w:r w:rsidRPr="00A07635">
        <w:rPr>
          <w:rFonts w:ascii="微软雅黑" w:eastAsia="微软雅黑" w:hAnsi="微软雅黑"/>
          <w:sz w:val="28"/>
          <w:szCs w:val="32"/>
        </w:rPr>
        <w:t>AI物种识别功能。由</w:t>
      </w:r>
      <w:r w:rsidR="00727D97" w:rsidRPr="00727D97">
        <w:rPr>
          <w:rFonts w:ascii="微软雅黑" w:eastAsia="微软雅黑" w:hAnsi="微软雅黑"/>
          <w:sz w:val="28"/>
          <w:szCs w:val="32"/>
        </w:rPr>
        <w:t>XIN益</w:t>
      </w:r>
      <w:proofErr w:type="gramStart"/>
      <w:r w:rsidR="00727D97" w:rsidRPr="00727D97">
        <w:rPr>
          <w:rFonts w:ascii="微软雅黑" w:eastAsia="微软雅黑" w:hAnsi="微软雅黑"/>
          <w:sz w:val="28"/>
          <w:szCs w:val="32"/>
        </w:rPr>
        <w:t>佰</w:t>
      </w:r>
      <w:r w:rsidRPr="00A07635">
        <w:rPr>
          <w:rFonts w:ascii="微软雅黑" w:eastAsia="微软雅黑" w:hAnsi="微软雅黑"/>
          <w:sz w:val="28"/>
          <w:szCs w:val="32"/>
        </w:rPr>
        <w:t>支持</w:t>
      </w:r>
      <w:proofErr w:type="gramEnd"/>
      <w:r w:rsidRPr="00A07635">
        <w:rPr>
          <w:rFonts w:ascii="微软雅黑" w:eastAsia="微软雅黑" w:hAnsi="微软雅黑"/>
          <w:sz w:val="28"/>
          <w:szCs w:val="32"/>
        </w:rPr>
        <w:t>的新摄像头已完成初步安装定制，会按期完成搭建与使用。</w:t>
      </w:r>
    </w:p>
    <w:p w14:paraId="71AF372F" w14:textId="2815C455" w:rsidR="007220E1" w:rsidRDefault="00A07635" w:rsidP="00FF6FC5">
      <w:pPr>
        <w:rPr>
          <w:rFonts w:ascii="微软雅黑" w:eastAsia="微软雅黑" w:hAnsi="微软雅黑"/>
          <w:sz w:val="28"/>
          <w:szCs w:val="32"/>
        </w:rPr>
      </w:pPr>
      <w:r>
        <w:rPr>
          <w:rFonts w:eastAsia="等线" w:hint="eastAsia"/>
          <w:noProof/>
          <w:color w:val="000000"/>
          <w:szCs w:val="21"/>
        </w:rPr>
        <w:drawing>
          <wp:inline distT="0" distB="0" distL="114300" distR="114300" wp14:anchorId="6619CAB7" wp14:editId="0682C685">
            <wp:extent cx="4389120" cy="2468880"/>
            <wp:effectExtent l="0" t="0" r="11430" b="7620"/>
            <wp:docPr id="3" name="图片 2" descr="c6dea776b33a02bf9677fbb69d338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c6dea776b33a02bf9677fbb69d338e3"/>
                    <pic:cNvPicPr>
                      <a:picLocks noChangeAspect="1"/>
                    </pic:cNvPicPr>
                  </pic:nvPicPr>
                  <pic:blipFill>
                    <a:blip r:embed="rId8"/>
                    <a:stretch>
                      <a:fillRect/>
                    </a:stretch>
                  </pic:blipFill>
                  <pic:spPr>
                    <a:xfrm>
                      <a:off x="0" y="0"/>
                      <a:ext cx="4389120" cy="2468880"/>
                    </a:xfrm>
                    <a:prstGeom prst="rect">
                      <a:avLst/>
                    </a:prstGeom>
                    <a:noFill/>
                    <a:ln>
                      <a:noFill/>
                    </a:ln>
                  </pic:spPr>
                </pic:pic>
              </a:graphicData>
            </a:graphic>
          </wp:inline>
        </w:drawing>
      </w:r>
    </w:p>
    <w:p w14:paraId="58365928" w14:textId="77777777" w:rsidR="00A07635" w:rsidRDefault="00A07635" w:rsidP="00FF6FC5">
      <w:pPr>
        <w:rPr>
          <w:rFonts w:ascii="微软雅黑" w:eastAsia="微软雅黑" w:hAnsi="微软雅黑"/>
          <w:sz w:val="28"/>
          <w:szCs w:val="32"/>
        </w:rPr>
      </w:pPr>
    </w:p>
    <w:p w14:paraId="17A69579" w14:textId="77777777" w:rsidR="00A07635" w:rsidRPr="00A07635" w:rsidRDefault="00A07635" w:rsidP="00FF6FC5">
      <w:pPr>
        <w:rPr>
          <w:rFonts w:ascii="微软雅黑" w:eastAsia="微软雅黑" w:hAnsi="微软雅黑"/>
          <w:sz w:val="28"/>
          <w:szCs w:val="32"/>
        </w:rPr>
      </w:pPr>
    </w:p>
    <w:p w14:paraId="139A56BB" w14:textId="77777777" w:rsidR="00FF6FC5" w:rsidRDefault="00FF6FC5" w:rsidP="00FF6FC5">
      <w:pPr>
        <w:rPr>
          <w:rFonts w:ascii="微软雅黑" w:eastAsia="微软雅黑" w:hAnsi="微软雅黑"/>
          <w:sz w:val="28"/>
          <w:szCs w:val="32"/>
        </w:rPr>
      </w:pPr>
      <w:r w:rsidRPr="00FF6FC5">
        <w:rPr>
          <w:rFonts w:ascii="微软雅黑" w:eastAsia="微软雅黑" w:hAnsi="微软雅黑" w:hint="eastAsia"/>
          <w:sz w:val="28"/>
          <w:szCs w:val="32"/>
        </w:rPr>
        <w:t>二、筹款概况</w:t>
      </w:r>
    </w:p>
    <w:p w14:paraId="11780F43" w14:textId="4CC93E06" w:rsidR="000A2D09" w:rsidRDefault="000A2D09" w:rsidP="00FF6FC5">
      <w:pPr>
        <w:rPr>
          <w:rFonts w:ascii="微软雅黑" w:eastAsia="微软雅黑" w:hAnsi="微软雅黑"/>
          <w:sz w:val="28"/>
          <w:szCs w:val="32"/>
        </w:rPr>
      </w:pPr>
      <w:r>
        <w:rPr>
          <w:rFonts w:ascii="微软雅黑" w:eastAsia="微软雅黑" w:hAnsi="微软雅黑" w:hint="eastAsia"/>
          <w:sz w:val="28"/>
          <w:szCs w:val="32"/>
        </w:rPr>
        <w:t>1、整体情况：</w:t>
      </w:r>
    </w:p>
    <w:p w14:paraId="1A6207D3" w14:textId="5DB0F755" w:rsidR="000A2D09" w:rsidRDefault="00206AB3" w:rsidP="00FF6FC5">
      <w:pPr>
        <w:rPr>
          <w:rFonts w:ascii="微软雅黑" w:eastAsia="微软雅黑" w:hAnsi="微软雅黑"/>
          <w:sz w:val="28"/>
          <w:szCs w:val="32"/>
        </w:rPr>
      </w:pPr>
      <w:r>
        <w:rPr>
          <w:noProof/>
        </w:rPr>
        <w:drawing>
          <wp:inline distT="0" distB="0" distL="0" distR="0" wp14:anchorId="690D5024" wp14:editId="79759391">
            <wp:extent cx="7014352" cy="1932167"/>
            <wp:effectExtent l="0" t="0" r="0" b="0"/>
            <wp:docPr id="68338770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3387700" name=""/>
                    <pic:cNvPicPr/>
                  </pic:nvPicPr>
                  <pic:blipFill>
                    <a:blip r:embed="rId9"/>
                    <a:stretch>
                      <a:fillRect/>
                    </a:stretch>
                  </pic:blipFill>
                  <pic:spPr>
                    <a:xfrm>
                      <a:off x="0" y="0"/>
                      <a:ext cx="7030144" cy="1936517"/>
                    </a:xfrm>
                    <a:prstGeom prst="rect">
                      <a:avLst/>
                    </a:prstGeom>
                  </pic:spPr>
                </pic:pic>
              </a:graphicData>
            </a:graphic>
          </wp:inline>
        </w:drawing>
      </w:r>
    </w:p>
    <w:p w14:paraId="5F5FD6CD" w14:textId="63BF2C3B" w:rsidR="000A2D09" w:rsidRPr="005C050C" w:rsidRDefault="00CA70F5" w:rsidP="00FF6FC5">
      <w:pPr>
        <w:rPr>
          <w:rFonts w:ascii="微软雅黑" w:eastAsia="微软雅黑" w:hAnsi="微软雅黑"/>
          <w:sz w:val="24"/>
          <w:szCs w:val="28"/>
        </w:rPr>
      </w:pPr>
      <w:r w:rsidRPr="005C050C">
        <w:rPr>
          <w:rFonts w:ascii="微软雅黑" w:eastAsia="微软雅黑" w:hAnsi="微软雅黑" w:hint="eastAsia"/>
          <w:sz w:val="24"/>
          <w:szCs w:val="28"/>
        </w:rPr>
        <w:t>（具体金额以最终年度财务披露为准）</w:t>
      </w:r>
    </w:p>
    <w:p w14:paraId="758BC8CD" w14:textId="77777777" w:rsidR="00CA70F5" w:rsidRDefault="00CA70F5" w:rsidP="00FF6FC5">
      <w:pPr>
        <w:rPr>
          <w:rFonts w:ascii="微软雅黑" w:eastAsia="微软雅黑" w:hAnsi="微软雅黑"/>
          <w:sz w:val="28"/>
          <w:szCs w:val="32"/>
        </w:rPr>
      </w:pPr>
    </w:p>
    <w:p w14:paraId="43A14783" w14:textId="611BD949" w:rsidR="000A2D09" w:rsidRPr="00FF6FC5" w:rsidRDefault="000A2D09" w:rsidP="00FF6FC5">
      <w:pPr>
        <w:rPr>
          <w:rFonts w:ascii="微软雅黑" w:eastAsia="微软雅黑" w:hAnsi="微软雅黑"/>
          <w:sz w:val="28"/>
          <w:szCs w:val="32"/>
        </w:rPr>
      </w:pPr>
      <w:r>
        <w:rPr>
          <w:rFonts w:ascii="微软雅黑" w:eastAsia="微软雅黑" w:hAnsi="微软雅黑" w:hint="eastAsia"/>
          <w:sz w:val="28"/>
          <w:szCs w:val="32"/>
        </w:rPr>
        <w:t>2、本月情况：</w:t>
      </w:r>
    </w:p>
    <w:p w14:paraId="4FC82A5C" w14:textId="4798DF21" w:rsidR="00FF6FC5" w:rsidRDefault="00FF6FC5" w:rsidP="00FF6FC5">
      <w:pPr>
        <w:rPr>
          <w:rFonts w:ascii="微软雅黑" w:eastAsia="微软雅黑" w:hAnsi="微软雅黑"/>
          <w:sz w:val="28"/>
          <w:szCs w:val="32"/>
        </w:rPr>
      </w:pPr>
      <w:r w:rsidRPr="00FF6FC5">
        <w:rPr>
          <w:rFonts w:ascii="微软雅黑" w:eastAsia="微软雅黑" w:hAnsi="微软雅黑"/>
          <w:sz w:val="28"/>
          <w:szCs w:val="32"/>
        </w:rPr>
        <w:t>2023</w:t>
      </w:r>
      <w:r w:rsidRPr="00D650D4">
        <w:rPr>
          <w:rFonts w:ascii="微软雅黑" w:eastAsia="微软雅黑" w:hAnsi="微软雅黑"/>
          <w:sz w:val="28"/>
          <w:szCs w:val="32"/>
        </w:rPr>
        <w:t xml:space="preserve"> 年</w:t>
      </w:r>
      <w:r w:rsidR="000210D7">
        <w:rPr>
          <w:rFonts w:ascii="微软雅黑" w:eastAsia="微软雅黑" w:hAnsi="微软雅黑"/>
          <w:sz w:val="28"/>
          <w:szCs w:val="32"/>
        </w:rPr>
        <w:t>1</w:t>
      </w:r>
      <w:r w:rsidR="002A7394">
        <w:rPr>
          <w:rFonts w:ascii="微软雅黑" w:eastAsia="微软雅黑" w:hAnsi="微软雅黑"/>
          <w:sz w:val="28"/>
          <w:szCs w:val="32"/>
        </w:rPr>
        <w:t>1</w:t>
      </w:r>
      <w:r w:rsidRPr="00D650D4">
        <w:rPr>
          <w:rFonts w:ascii="微软雅黑" w:eastAsia="微软雅黑" w:hAnsi="微软雅黑"/>
          <w:sz w:val="28"/>
          <w:szCs w:val="32"/>
        </w:rPr>
        <w:t>月，公益</w:t>
      </w:r>
      <w:proofErr w:type="gramStart"/>
      <w:r w:rsidRPr="00D650D4">
        <w:rPr>
          <w:rFonts w:ascii="微软雅黑" w:eastAsia="微软雅黑" w:hAnsi="微软雅黑"/>
          <w:sz w:val="28"/>
          <w:szCs w:val="32"/>
        </w:rPr>
        <w:t>宝贝蔚海行动</w:t>
      </w:r>
      <w:proofErr w:type="gramEnd"/>
      <w:r w:rsidRPr="00D650D4">
        <w:rPr>
          <w:rFonts w:ascii="微软雅黑" w:eastAsia="微软雅黑" w:hAnsi="微软雅黑"/>
          <w:sz w:val="28"/>
          <w:szCs w:val="32"/>
        </w:rPr>
        <w:t>的【蔚海行动-绿色家居珊瑚支持计划】</w:t>
      </w:r>
      <w:r w:rsidRPr="00FF6FC5">
        <w:rPr>
          <w:rFonts w:ascii="微软雅黑" w:eastAsia="微软雅黑" w:hAnsi="微软雅黑"/>
          <w:sz w:val="28"/>
          <w:szCs w:val="32"/>
        </w:rPr>
        <w:t>项目共获得</w:t>
      </w:r>
      <w:r w:rsidR="00842B8B">
        <w:rPr>
          <w:rFonts w:ascii="微软雅黑" w:eastAsia="微软雅黑" w:hAnsi="微软雅黑"/>
          <w:sz w:val="24"/>
          <w:szCs w:val="24"/>
        </w:rPr>
        <w:t>308</w:t>
      </w:r>
      <w:r w:rsidRPr="00FF6FC5">
        <w:rPr>
          <w:rFonts w:ascii="微软雅黑" w:eastAsia="微软雅黑" w:hAnsi="微软雅黑"/>
          <w:sz w:val="28"/>
          <w:szCs w:val="32"/>
        </w:rPr>
        <w:t>笔爱心善款，共计人民币</w:t>
      </w:r>
      <w:r w:rsidR="00842B8B">
        <w:rPr>
          <w:rFonts w:ascii="微软雅黑" w:eastAsia="微软雅黑" w:hAnsi="微软雅黑"/>
          <w:sz w:val="24"/>
          <w:szCs w:val="24"/>
        </w:rPr>
        <w:t>100.04</w:t>
      </w:r>
      <w:r w:rsidRPr="00FF6FC5">
        <w:rPr>
          <w:rFonts w:ascii="微软雅黑" w:eastAsia="微软雅黑" w:hAnsi="微软雅黑"/>
          <w:sz w:val="28"/>
          <w:szCs w:val="32"/>
        </w:rPr>
        <w:t>元</w:t>
      </w:r>
      <w:r w:rsidRPr="00FF6FC5">
        <w:rPr>
          <w:rFonts w:ascii="微软雅黑" w:eastAsia="微软雅黑" w:hAnsi="微软雅黑" w:hint="eastAsia"/>
          <w:sz w:val="28"/>
          <w:szCs w:val="32"/>
        </w:rPr>
        <w:t>（具体金额以最终年度财务披露为准），感谢所有公益宝贝爱心商家、爱心</w:t>
      </w:r>
      <w:r w:rsidR="00667A01">
        <w:rPr>
          <w:rFonts w:ascii="微软雅黑" w:eastAsia="微软雅黑" w:hAnsi="微软雅黑" w:hint="eastAsia"/>
          <w:sz w:val="28"/>
          <w:szCs w:val="32"/>
        </w:rPr>
        <w:t>网友</w:t>
      </w:r>
      <w:r w:rsidRPr="00FF6FC5">
        <w:rPr>
          <w:rFonts w:ascii="微软雅黑" w:eastAsia="微软雅黑" w:hAnsi="微软雅黑" w:hint="eastAsia"/>
          <w:sz w:val="28"/>
          <w:szCs w:val="32"/>
        </w:rPr>
        <w:t>的支持！</w:t>
      </w:r>
    </w:p>
    <w:p w14:paraId="2140A7E9" w14:textId="0066EF47" w:rsidR="006F7446" w:rsidRPr="000210D7" w:rsidRDefault="00842B8B" w:rsidP="00FF6FC5">
      <w:pPr>
        <w:rPr>
          <w:rFonts w:ascii="微软雅黑" w:eastAsia="微软雅黑" w:hAnsi="微软雅黑"/>
          <w:sz w:val="28"/>
          <w:szCs w:val="32"/>
        </w:rPr>
      </w:pPr>
      <w:r>
        <w:rPr>
          <w:noProof/>
        </w:rPr>
        <w:drawing>
          <wp:inline distT="0" distB="0" distL="0" distR="0" wp14:anchorId="07F639EF" wp14:editId="48CD2D85">
            <wp:extent cx="2655735" cy="3726957"/>
            <wp:effectExtent l="0" t="0" r="0" b="6985"/>
            <wp:docPr id="83603881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6038814" name=""/>
                    <pic:cNvPicPr/>
                  </pic:nvPicPr>
                  <pic:blipFill>
                    <a:blip r:embed="rId10"/>
                    <a:stretch>
                      <a:fillRect/>
                    </a:stretch>
                  </pic:blipFill>
                  <pic:spPr>
                    <a:xfrm>
                      <a:off x="0" y="0"/>
                      <a:ext cx="2671705" cy="3749369"/>
                    </a:xfrm>
                    <a:prstGeom prst="rect">
                      <a:avLst/>
                    </a:prstGeom>
                  </pic:spPr>
                </pic:pic>
              </a:graphicData>
            </a:graphic>
          </wp:inline>
        </w:drawing>
      </w:r>
    </w:p>
    <w:p w14:paraId="229543B3" w14:textId="17E37928" w:rsidR="00A21A4A" w:rsidRDefault="000210D7" w:rsidP="00FF6FC5">
      <w:pPr>
        <w:rPr>
          <w:rFonts w:ascii="微软雅黑" w:eastAsia="微软雅黑" w:hAnsi="微软雅黑"/>
          <w:sz w:val="28"/>
          <w:szCs w:val="32"/>
        </w:rPr>
      </w:pPr>
      <w:r>
        <w:rPr>
          <w:rFonts w:ascii="微软雅黑" w:eastAsia="微软雅黑" w:hAnsi="微软雅黑"/>
          <w:sz w:val="28"/>
          <w:szCs w:val="32"/>
        </w:rPr>
        <w:t>1</w:t>
      </w:r>
      <w:r w:rsidR="006965E8">
        <w:rPr>
          <w:rFonts w:ascii="微软雅黑" w:eastAsia="微软雅黑" w:hAnsi="微软雅黑"/>
          <w:sz w:val="28"/>
          <w:szCs w:val="32"/>
        </w:rPr>
        <w:t>1</w:t>
      </w:r>
      <w:r w:rsidR="00A21A4A" w:rsidRPr="00A21A4A">
        <w:rPr>
          <w:rFonts w:ascii="微软雅黑" w:eastAsia="微软雅黑" w:hAnsi="微软雅黑"/>
          <w:sz w:val="28"/>
          <w:szCs w:val="32"/>
        </w:rPr>
        <w:t>月份公益宝贝爱心商家捐赠金额 Top20</w:t>
      </w:r>
    </w:p>
    <w:p w14:paraId="44D78D82" w14:textId="2C2972E8" w:rsidR="006F7446" w:rsidRDefault="00F13223" w:rsidP="00FF6FC5">
      <w:pPr>
        <w:rPr>
          <w:rFonts w:ascii="微软雅黑" w:eastAsia="微软雅黑" w:hAnsi="微软雅黑"/>
          <w:sz w:val="28"/>
          <w:szCs w:val="32"/>
        </w:rPr>
      </w:pPr>
      <w:r>
        <w:rPr>
          <w:noProof/>
        </w:rPr>
        <w:drawing>
          <wp:inline distT="0" distB="0" distL="0" distR="0" wp14:anchorId="4D29F217" wp14:editId="6B00A49F">
            <wp:extent cx="3676860" cy="3003550"/>
            <wp:effectExtent l="0" t="0" r="0" b="6350"/>
            <wp:docPr id="9999261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992616" name=""/>
                    <pic:cNvPicPr/>
                  </pic:nvPicPr>
                  <pic:blipFill>
                    <a:blip r:embed="rId11"/>
                    <a:stretch>
                      <a:fillRect/>
                    </a:stretch>
                  </pic:blipFill>
                  <pic:spPr>
                    <a:xfrm>
                      <a:off x="0" y="0"/>
                      <a:ext cx="3683180" cy="3008713"/>
                    </a:xfrm>
                    <a:prstGeom prst="rect">
                      <a:avLst/>
                    </a:prstGeom>
                  </pic:spPr>
                </pic:pic>
              </a:graphicData>
            </a:graphic>
          </wp:inline>
        </w:drawing>
      </w:r>
    </w:p>
    <w:p w14:paraId="493BCBEB" w14:textId="77777777" w:rsidR="00A45EF9" w:rsidRDefault="00A45EF9" w:rsidP="00FF6FC5">
      <w:pPr>
        <w:rPr>
          <w:rFonts w:ascii="微软雅黑" w:eastAsia="微软雅黑" w:hAnsi="微软雅黑"/>
          <w:sz w:val="28"/>
          <w:szCs w:val="32"/>
        </w:rPr>
      </w:pPr>
    </w:p>
    <w:p w14:paraId="3DFB2AB8" w14:textId="3290459D" w:rsidR="00A21A4A" w:rsidRDefault="000210D7" w:rsidP="00A21A4A">
      <w:pPr>
        <w:rPr>
          <w:rFonts w:ascii="微软雅黑" w:eastAsia="微软雅黑" w:hAnsi="微软雅黑"/>
          <w:sz w:val="28"/>
          <w:szCs w:val="32"/>
        </w:rPr>
      </w:pPr>
      <w:r>
        <w:rPr>
          <w:rFonts w:ascii="微软雅黑" w:eastAsia="微软雅黑" w:hAnsi="微软雅黑"/>
          <w:sz w:val="28"/>
          <w:szCs w:val="32"/>
        </w:rPr>
        <w:t>1</w:t>
      </w:r>
      <w:r w:rsidR="006965E8">
        <w:rPr>
          <w:rFonts w:ascii="微软雅黑" w:eastAsia="微软雅黑" w:hAnsi="微软雅黑"/>
          <w:sz w:val="28"/>
          <w:szCs w:val="32"/>
        </w:rPr>
        <w:t>1</w:t>
      </w:r>
      <w:r w:rsidR="00A21A4A" w:rsidRPr="00A21A4A">
        <w:rPr>
          <w:rFonts w:ascii="微软雅黑" w:eastAsia="微软雅黑" w:hAnsi="微软雅黑"/>
          <w:sz w:val="28"/>
          <w:szCs w:val="32"/>
        </w:rPr>
        <w:t>月份公益宝贝爱心商家捐赠</w:t>
      </w:r>
      <w:r w:rsidR="00A21A4A">
        <w:rPr>
          <w:rFonts w:ascii="微软雅黑" w:eastAsia="微软雅黑" w:hAnsi="微软雅黑" w:hint="eastAsia"/>
          <w:sz w:val="28"/>
          <w:szCs w:val="32"/>
        </w:rPr>
        <w:t>笔数</w:t>
      </w:r>
      <w:r w:rsidR="00A21A4A" w:rsidRPr="00A21A4A">
        <w:rPr>
          <w:rFonts w:ascii="微软雅黑" w:eastAsia="微软雅黑" w:hAnsi="微软雅黑"/>
          <w:sz w:val="28"/>
          <w:szCs w:val="32"/>
        </w:rPr>
        <w:t xml:space="preserve"> Top20</w:t>
      </w:r>
    </w:p>
    <w:p w14:paraId="7E85AE39" w14:textId="3ACB2393" w:rsidR="00FF70B0" w:rsidRDefault="001D0822" w:rsidP="00A21A4A">
      <w:pPr>
        <w:rPr>
          <w:rFonts w:ascii="微软雅黑" w:eastAsia="微软雅黑" w:hAnsi="微软雅黑"/>
          <w:sz w:val="28"/>
          <w:szCs w:val="32"/>
        </w:rPr>
      </w:pPr>
      <w:r>
        <w:rPr>
          <w:noProof/>
        </w:rPr>
        <w:drawing>
          <wp:inline distT="0" distB="0" distL="0" distR="0" wp14:anchorId="1E20A163" wp14:editId="2B90D80B">
            <wp:extent cx="3792772" cy="2265295"/>
            <wp:effectExtent l="0" t="0" r="0" b="1905"/>
            <wp:docPr id="3462635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626356" name=""/>
                    <pic:cNvPicPr/>
                  </pic:nvPicPr>
                  <pic:blipFill>
                    <a:blip r:embed="rId12"/>
                    <a:stretch>
                      <a:fillRect/>
                    </a:stretch>
                  </pic:blipFill>
                  <pic:spPr>
                    <a:xfrm>
                      <a:off x="0" y="0"/>
                      <a:ext cx="3841296" cy="2294277"/>
                    </a:xfrm>
                    <a:prstGeom prst="rect">
                      <a:avLst/>
                    </a:prstGeom>
                  </pic:spPr>
                </pic:pic>
              </a:graphicData>
            </a:graphic>
          </wp:inline>
        </w:drawing>
      </w:r>
    </w:p>
    <w:p w14:paraId="3B203BC9" w14:textId="77777777" w:rsidR="00C313D3" w:rsidRDefault="00C313D3" w:rsidP="00A21A4A">
      <w:pPr>
        <w:rPr>
          <w:rFonts w:ascii="微软雅黑" w:eastAsia="微软雅黑" w:hAnsi="微软雅黑"/>
          <w:sz w:val="28"/>
          <w:szCs w:val="32"/>
        </w:rPr>
      </w:pPr>
    </w:p>
    <w:p w14:paraId="16A27E2B" w14:textId="77777777" w:rsidR="00C313D3" w:rsidRDefault="00C313D3" w:rsidP="00A21A4A">
      <w:pPr>
        <w:rPr>
          <w:rFonts w:ascii="微软雅黑" w:eastAsia="微软雅黑" w:hAnsi="微软雅黑"/>
          <w:sz w:val="28"/>
          <w:szCs w:val="32"/>
        </w:rPr>
      </w:pPr>
    </w:p>
    <w:p w14:paraId="402AF555" w14:textId="77777777" w:rsidR="00A21A4A" w:rsidRPr="00A21A4A" w:rsidRDefault="00A21A4A" w:rsidP="00A21A4A">
      <w:pPr>
        <w:rPr>
          <w:rFonts w:ascii="微软雅黑" w:eastAsia="微软雅黑" w:hAnsi="微软雅黑"/>
          <w:sz w:val="28"/>
          <w:szCs w:val="32"/>
        </w:rPr>
      </w:pPr>
      <w:r w:rsidRPr="00A21A4A">
        <w:rPr>
          <w:rFonts w:ascii="微软雅黑" w:eastAsia="微软雅黑" w:hAnsi="微软雅黑" w:hint="eastAsia"/>
          <w:sz w:val="28"/>
          <w:szCs w:val="32"/>
        </w:rPr>
        <w:t>三、公益事业捐赠统一票据申请（以下简称：【公益捐赠票据】）</w:t>
      </w:r>
    </w:p>
    <w:p w14:paraId="200065CC" w14:textId="75DC78E3" w:rsidR="00A21A4A" w:rsidRPr="00A21A4A" w:rsidRDefault="00A21A4A" w:rsidP="00A21A4A">
      <w:pPr>
        <w:rPr>
          <w:rFonts w:ascii="微软雅黑" w:eastAsia="微软雅黑" w:hAnsi="微软雅黑"/>
          <w:sz w:val="28"/>
          <w:szCs w:val="32"/>
        </w:rPr>
      </w:pPr>
      <w:r w:rsidRPr="00A21A4A">
        <w:rPr>
          <w:rFonts w:ascii="微软雅黑" w:eastAsia="微软雅黑" w:hAnsi="微软雅黑" w:hint="eastAsia"/>
          <w:sz w:val="28"/>
          <w:szCs w:val="32"/>
        </w:rPr>
        <w:t>本</w:t>
      </w:r>
      <w:proofErr w:type="gramStart"/>
      <w:r w:rsidRPr="00A21A4A">
        <w:rPr>
          <w:rFonts w:ascii="微软雅黑" w:eastAsia="微软雅黑" w:hAnsi="微软雅黑" w:hint="eastAsia"/>
          <w:sz w:val="28"/>
          <w:szCs w:val="32"/>
        </w:rPr>
        <w:t>项目公益</w:t>
      </w:r>
      <w:proofErr w:type="gramEnd"/>
      <w:r w:rsidRPr="00A21A4A">
        <w:rPr>
          <w:rFonts w:ascii="微软雅黑" w:eastAsia="微软雅黑" w:hAnsi="微软雅黑" w:hint="eastAsia"/>
          <w:sz w:val="28"/>
          <w:szCs w:val="32"/>
        </w:rPr>
        <w:t>宝贝捐款收入会为各位商家提供捐赠票据，并将在年底统一为该项目开具抬头为“</w:t>
      </w:r>
      <w:proofErr w:type="gramStart"/>
      <w:r w:rsidRPr="00A21A4A">
        <w:rPr>
          <w:rFonts w:ascii="微软雅黑" w:eastAsia="微软雅黑" w:hAnsi="微软雅黑" w:hint="eastAsia"/>
          <w:sz w:val="28"/>
          <w:szCs w:val="32"/>
        </w:rPr>
        <w:t>阿里巴巴公益</w:t>
      </w:r>
      <w:proofErr w:type="gramEnd"/>
      <w:r w:rsidRPr="00A21A4A">
        <w:rPr>
          <w:rFonts w:ascii="微软雅黑" w:eastAsia="微软雅黑" w:hAnsi="微软雅黑" w:hint="eastAsia"/>
          <w:sz w:val="28"/>
          <w:szCs w:val="32"/>
        </w:rPr>
        <w:t>平台及爱心网商”的公益捐赠票据，如果</w:t>
      </w:r>
      <w:proofErr w:type="gramStart"/>
      <w:r w:rsidRPr="00A21A4A">
        <w:rPr>
          <w:rFonts w:ascii="微软雅黑" w:eastAsia="微软雅黑" w:hAnsi="微软雅黑" w:hint="eastAsia"/>
          <w:sz w:val="28"/>
          <w:szCs w:val="32"/>
        </w:rPr>
        <w:t>爱心网商</w:t>
      </w:r>
      <w:proofErr w:type="gramEnd"/>
      <w:r w:rsidRPr="00A21A4A">
        <w:rPr>
          <w:rFonts w:ascii="微软雅黑" w:eastAsia="微软雅黑" w:hAnsi="微软雅黑" w:hint="eastAsia"/>
          <w:sz w:val="28"/>
          <w:szCs w:val="32"/>
        </w:rPr>
        <w:t>希</w:t>
      </w:r>
    </w:p>
    <w:p w14:paraId="4E942EB1" w14:textId="4A3AB840" w:rsidR="00A21A4A" w:rsidRPr="00A21A4A" w:rsidRDefault="00A21A4A" w:rsidP="00A21A4A">
      <w:pPr>
        <w:rPr>
          <w:rFonts w:ascii="微软雅黑" w:eastAsia="微软雅黑" w:hAnsi="微软雅黑"/>
          <w:sz w:val="28"/>
          <w:szCs w:val="32"/>
        </w:rPr>
      </w:pPr>
      <w:r w:rsidRPr="00A21A4A">
        <w:rPr>
          <w:rFonts w:ascii="微软雅黑" w:eastAsia="微软雅黑" w:hAnsi="微软雅黑" w:hint="eastAsia"/>
          <w:sz w:val="28"/>
          <w:szCs w:val="32"/>
        </w:rPr>
        <w:t>望单独（本公司的抬头）开具票据，请于捐赠当年年底前向【北京市企业家环保基金会】提交开票申请，谢谢！票据可直接通过账房后台进行申请</w:t>
      </w:r>
    </w:p>
    <w:p w14:paraId="3E832B7F" w14:textId="39642CEA" w:rsidR="00A21A4A" w:rsidRPr="00A21A4A" w:rsidRDefault="00A21A4A" w:rsidP="00A21A4A">
      <w:pPr>
        <w:rPr>
          <w:rFonts w:ascii="微软雅黑" w:eastAsia="微软雅黑" w:hAnsi="微软雅黑"/>
          <w:sz w:val="28"/>
          <w:szCs w:val="32"/>
        </w:rPr>
      </w:pPr>
      <w:r w:rsidRPr="00A21A4A">
        <w:rPr>
          <w:rFonts w:ascii="微软雅黑" w:eastAsia="微软雅黑" w:hAnsi="微软雅黑" w:hint="eastAsia"/>
          <w:sz w:val="28"/>
          <w:szCs w:val="32"/>
        </w:rPr>
        <w:t>①</w:t>
      </w:r>
      <w:r w:rsidRPr="00A21A4A">
        <w:rPr>
          <w:rFonts w:ascii="微软雅黑" w:eastAsia="微软雅黑" w:hAnsi="微软雅黑"/>
          <w:sz w:val="28"/>
          <w:szCs w:val="32"/>
        </w:rPr>
        <w:t xml:space="preserve"> 请您登录【账房-发票管理-申请发票】，业务类型选择：公益宝贝，查询之后，</w:t>
      </w:r>
      <w:r w:rsidRPr="00A21A4A">
        <w:rPr>
          <w:rFonts w:ascii="微软雅黑" w:eastAsia="微软雅黑" w:hAnsi="微软雅黑" w:hint="eastAsia"/>
          <w:sz w:val="28"/>
          <w:szCs w:val="32"/>
        </w:rPr>
        <w:t>直接点击申请发票</w:t>
      </w:r>
      <w:r w:rsidR="002E2961">
        <w:rPr>
          <w:rFonts w:ascii="微软雅黑" w:eastAsia="微软雅黑" w:hAnsi="微软雅黑" w:hint="eastAsia"/>
          <w:sz w:val="28"/>
          <w:szCs w:val="32"/>
        </w:rPr>
        <w:t>；</w:t>
      </w:r>
    </w:p>
    <w:p w14:paraId="49287643" w14:textId="77777777" w:rsidR="00A21A4A" w:rsidRPr="00A21A4A" w:rsidRDefault="00A21A4A" w:rsidP="00A21A4A">
      <w:pPr>
        <w:rPr>
          <w:rFonts w:ascii="微软雅黑" w:eastAsia="微软雅黑" w:hAnsi="微软雅黑"/>
          <w:sz w:val="28"/>
          <w:szCs w:val="32"/>
        </w:rPr>
      </w:pPr>
      <w:r w:rsidRPr="00A21A4A">
        <w:rPr>
          <w:rFonts w:ascii="微软雅黑" w:eastAsia="微软雅黑" w:hAnsi="微软雅黑" w:hint="eastAsia"/>
          <w:sz w:val="28"/>
          <w:szCs w:val="32"/>
        </w:rPr>
        <w:t>②</w:t>
      </w:r>
      <w:r w:rsidRPr="00A21A4A">
        <w:rPr>
          <w:rFonts w:ascii="微软雅黑" w:eastAsia="微软雅黑" w:hAnsi="微软雅黑"/>
          <w:sz w:val="28"/>
          <w:szCs w:val="32"/>
        </w:rPr>
        <w:t xml:space="preserve"> 检查申请票据的信息，确认无误后提交申请；</w:t>
      </w:r>
    </w:p>
    <w:p w14:paraId="304DBAFD" w14:textId="77777777" w:rsidR="00A21A4A" w:rsidRPr="00A21A4A" w:rsidRDefault="00A21A4A" w:rsidP="00A21A4A">
      <w:pPr>
        <w:rPr>
          <w:rFonts w:ascii="微软雅黑" w:eastAsia="微软雅黑" w:hAnsi="微软雅黑"/>
          <w:sz w:val="28"/>
          <w:szCs w:val="32"/>
        </w:rPr>
      </w:pPr>
      <w:r w:rsidRPr="00A21A4A">
        <w:rPr>
          <w:rFonts w:ascii="微软雅黑" w:eastAsia="微软雅黑" w:hAnsi="微软雅黑" w:hint="eastAsia"/>
          <w:sz w:val="28"/>
          <w:szCs w:val="32"/>
        </w:rPr>
        <w:t>③</w:t>
      </w:r>
      <w:r w:rsidRPr="00A21A4A">
        <w:rPr>
          <w:rFonts w:ascii="微软雅黑" w:eastAsia="微软雅黑" w:hAnsi="微软雅黑"/>
          <w:sz w:val="28"/>
          <w:szCs w:val="32"/>
        </w:rPr>
        <w:t xml:space="preserve"> 点击同意授权；</w:t>
      </w:r>
    </w:p>
    <w:p w14:paraId="7EB1E308" w14:textId="7FD3B43A" w:rsidR="00A21A4A" w:rsidRPr="00A21A4A" w:rsidRDefault="00A21A4A" w:rsidP="00A21A4A">
      <w:pPr>
        <w:rPr>
          <w:rFonts w:ascii="微软雅黑" w:eastAsia="微软雅黑" w:hAnsi="微软雅黑"/>
          <w:sz w:val="28"/>
          <w:szCs w:val="32"/>
        </w:rPr>
      </w:pPr>
      <w:r w:rsidRPr="00A21A4A">
        <w:rPr>
          <w:rFonts w:ascii="微软雅黑" w:eastAsia="微软雅黑" w:hAnsi="微软雅黑" w:hint="eastAsia"/>
          <w:sz w:val="28"/>
          <w:szCs w:val="32"/>
        </w:rPr>
        <w:t>④</w:t>
      </w:r>
      <w:r w:rsidRPr="00A21A4A">
        <w:rPr>
          <w:rFonts w:ascii="微软雅黑" w:eastAsia="微软雅黑" w:hAnsi="微软雅黑"/>
          <w:sz w:val="28"/>
          <w:szCs w:val="32"/>
        </w:rPr>
        <w:t xml:space="preserve"> 提交申请后，会提示当前任务的处理时间，目前公益宝贝的开票时长是公益审核</w:t>
      </w:r>
      <w:r w:rsidRPr="00A21A4A">
        <w:rPr>
          <w:rFonts w:ascii="微软雅黑" w:eastAsia="微软雅黑" w:hAnsi="微软雅黑" w:hint="eastAsia"/>
          <w:sz w:val="28"/>
          <w:szCs w:val="32"/>
        </w:rPr>
        <w:t>通过后的</w:t>
      </w:r>
      <w:r w:rsidRPr="00A21A4A">
        <w:rPr>
          <w:rFonts w:ascii="微软雅黑" w:eastAsia="微软雅黑" w:hAnsi="微软雅黑"/>
          <w:sz w:val="28"/>
          <w:szCs w:val="32"/>
        </w:rPr>
        <w:t xml:space="preserve"> 20 </w:t>
      </w:r>
      <w:proofErr w:type="gramStart"/>
      <w:r w:rsidRPr="00A21A4A">
        <w:rPr>
          <w:rFonts w:ascii="微软雅黑" w:eastAsia="微软雅黑" w:hAnsi="微软雅黑"/>
          <w:sz w:val="28"/>
          <w:szCs w:val="32"/>
        </w:rPr>
        <w:t>个</w:t>
      </w:r>
      <w:proofErr w:type="gramEnd"/>
      <w:r w:rsidRPr="00A21A4A">
        <w:rPr>
          <w:rFonts w:ascii="微软雅黑" w:eastAsia="微软雅黑" w:hAnsi="微软雅黑"/>
          <w:sz w:val="28"/>
          <w:szCs w:val="32"/>
        </w:rPr>
        <w:t>工作日，由公益机构开具。您可以在【已申请发票】中查发票进</w:t>
      </w:r>
      <w:r w:rsidRPr="00A21A4A">
        <w:rPr>
          <w:rFonts w:ascii="微软雅黑" w:eastAsia="微软雅黑" w:hAnsi="微软雅黑" w:hint="eastAsia"/>
          <w:sz w:val="28"/>
          <w:szCs w:val="32"/>
        </w:rPr>
        <w:t>度。</w:t>
      </w:r>
    </w:p>
    <w:p w14:paraId="095F94D5" w14:textId="77777777" w:rsidR="00A21A4A" w:rsidRPr="00A21A4A" w:rsidRDefault="00A21A4A" w:rsidP="00A21A4A">
      <w:pPr>
        <w:rPr>
          <w:rFonts w:ascii="微软雅黑" w:eastAsia="微软雅黑" w:hAnsi="微软雅黑"/>
          <w:color w:val="FF0000"/>
          <w:sz w:val="28"/>
          <w:szCs w:val="32"/>
        </w:rPr>
      </w:pPr>
      <w:r w:rsidRPr="00A21A4A">
        <w:rPr>
          <w:rFonts w:ascii="微软雅黑" w:eastAsia="微软雅黑" w:hAnsi="微软雅黑" w:hint="eastAsia"/>
          <w:color w:val="FF0000"/>
          <w:sz w:val="28"/>
          <w:szCs w:val="32"/>
        </w:rPr>
        <w:t>因捐款不可跨年开票，所以请务必本年度的捐款在本年度内申请开票，敬请理解。</w:t>
      </w:r>
    </w:p>
    <w:p w14:paraId="76B416D2" w14:textId="77777777" w:rsidR="00A21A4A" w:rsidRDefault="00A21A4A" w:rsidP="00A21A4A">
      <w:pPr>
        <w:rPr>
          <w:rFonts w:ascii="微软雅黑" w:eastAsia="微软雅黑" w:hAnsi="微软雅黑"/>
          <w:sz w:val="28"/>
          <w:szCs w:val="32"/>
        </w:rPr>
      </w:pPr>
    </w:p>
    <w:p w14:paraId="32DD6AA6" w14:textId="42489CCC" w:rsidR="00A21A4A" w:rsidRPr="00A21A4A" w:rsidRDefault="00A21A4A" w:rsidP="00A21A4A">
      <w:pPr>
        <w:rPr>
          <w:rFonts w:ascii="微软雅黑" w:eastAsia="微软雅黑" w:hAnsi="微软雅黑"/>
          <w:sz w:val="28"/>
          <w:szCs w:val="32"/>
        </w:rPr>
      </w:pPr>
      <w:r w:rsidRPr="00A21A4A">
        <w:rPr>
          <w:rFonts w:ascii="微软雅黑" w:eastAsia="微软雅黑" w:hAnsi="微软雅黑" w:hint="eastAsia"/>
          <w:sz w:val="28"/>
          <w:szCs w:val="32"/>
        </w:rPr>
        <w:t>四、项目介绍</w:t>
      </w:r>
    </w:p>
    <w:p w14:paraId="6744FFE6" w14:textId="11EFFC03" w:rsidR="00A21A4A" w:rsidRPr="00A21A4A" w:rsidRDefault="00A21A4A" w:rsidP="00A21A4A">
      <w:pPr>
        <w:rPr>
          <w:rFonts w:ascii="微软雅黑" w:eastAsia="微软雅黑" w:hAnsi="微软雅黑"/>
          <w:sz w:val="28"/>
          <w:szCs w:val="32"/>
        </w:rPr>
      </w:pPr>
      <w:r w:rsidRPr="00A21A4A">
        <w:rPr>
          <w:rFonts w:ascii="微软雅黑" w:eastAsia="微软雅黑" w:hAnsi="微软雅黑"/>
          <w:sz w:val="28"/>
          <w:szCs w:val="32"/>
        </w:rPr>
        <w:t>"</w:t>
      </w:r>
      <w:proofErr w:type="gramStart"/>
      <w:r w:rsidRPr="00A21A4A">
        <w:rPr>
          <w:rFonts w:ascii="微软雅黑" w:eastAsia="微软雅黑" w:hAnsi="微软雅黑"/>
          <w:sz w:val="28"/>
          <w:szCs w:val="32"/>
        </w:rPr>
        <w:t>蔚海行动</w:t>
      </w:r>
      <w:proofErr w:type="gramEnd"/>
      <w:r w:rsidRPr="00A21A4A">
        <w:rPr>
          <w:rFonts w:ascii="微软雅黑" w:eastAsia="微软雅黑" w:hAnsi="微软雅黑"/>
          <w:sz w:val="28"/>
          <w:szCs w:val="32"/>
        </w:rPr>
        <w:t>-绿色家居珊瑚支持计划 " 由北京市企业家环保基金会和天猫、</w:t>
      </w:r>
      <w:proofErr w:type="gramStart"/>
      <w:r w:rsidRPr="00A21A4A">
        <w:rPr>
          <w:rFonts w:ascii="微软雅黑" w:eastAsia="微软雅黑" w:hAnsi="微软雅黑"/>
          <w:sz w:val="28"/>
          <w:szCs w:val="32"/>
        </w:rPr>
        <w:t>淘宝家</w:t>
      </w:r>
      <w:r w:rsidRPr="00A21A4A">
        <w:rPr>
          <w:rFonts w:ascii="微软雅黑" w:eastAsia="微软雅黑" w:hAnsi="微软雅黑" w:hint="eastAsia"/>
          <w:sz w:val="28"/>
          <w:szCs w:val="32"/>
        </w:rPr>
        <w:t>装</w:t>
      </w:r>
      <w:proofErr w:type="gramEnd"/>
      <w:r w:rsidRPr="00A21A4A">
        <w:rPr>
          <w:rFonts w:ascii="微软雅黑" w:eastAsia="微软雅黑" w:hAnsi="微软雅黑" w:hint="eastAsia"/>
          <w:sz w:val="28"/>
          <w:szCs w:val="32"/>
        </w:rPr>
        <w:t>家居行业联合发起。项目主要工作内容将通过开展科学的造礁石珊瑚生态系统监测、制定保护行动方案，服务当地保护区管理局，提升保护有效性，开展能力建设培训、开展试点珊瑚修复和公众宣传教育等内容，保护东山珊瑚礁生态系统，修复“海底花园”、防止“海底热带雨林”的消失，并提升全社会对于珊瑚礁生态系统重要的认知和保护修复珊瑚礁的广泛支持。</w:t>
      </w:r>
    </w:p>
    <w:p w14:paraId="5D19F5BE" w14:textId="77777777" w:rsidR="00A21A4A" w:rsidRPr="00A21A4A" w:rsidRDefault="00A21A4A" w:rsidP="00A21A4A">
      <w:pPr>
        <w:rPr>
          <w:rFonts w:ascii="微软雅黑" w:eastAsia="微软雅黑" w:hAnsi="微软雅黑"/>
          <w:sz w:val="28"/>
          <w:szCs w:val="32"/>
        </w:rPr>
      </w:pPr>
      <w:r w:rsidRPr="00A21A4A">
        <w:rPr>
          <w:rFonts w:ascii="微软雅黑" w:eastAsia="微软雅黑" w:hAnsi="微软雅黑" w:hint="eastAsia"/>
          <w:sz w:val="28"/>
          <w:szCs w:val="32"/>
        </w:rPr>
        <w:t>爱心支持该项目：</w:t>
      </w:r>
    </w:p>
    <w:p w14:paraId="47F55609" w14:textId="77777777" w:rsidR="00A21A4A" w:rsidRPr="00A21A4A" w:rsidRDefault="00A21A4A" w:rsidP="00A21A4A">
      <w:pPr>
        <w:rPr>
          <w:rFonts w:ascii="微软雅黑" w:eastAsia="微软雅黑" w:hAnsi="微软雅黑"/>
          <w:sz w:val="28"/>
          <w:szCs w:val="32"/>
        </w:rPr>
      </w:pPr>
      <w:r w:rsidRPr="00A21A4A">
        <w:rPr>
          <w:rFonts w:ascii="微软雅黑" w:eastAsia="微软雅黑" w:hAnsi="微软雅黑"/>
          <w:sz w:val="28"/>
          <w:szCs w:val="32"/>
        </w:rPr>
        <w:t>https://www.taobao.com/markets/gy/gybbxm?charityId=10015</w:t>
      </w:r>
    </w:p>
    <w:p w14:paraId="22A20657" w14:textId="43825EFD" w:rsidR="00A21A4A" w:rsidRPr="00A21A4A" w:rsidRDefault="00A21A4A" w:rsidP="00A21A4A">
      <w:pPr>
        <w:rPr>
          <w:rFonts w:ascii="微软雅黑" w:eastAsia="微软雅黑" w:hAnsi="微软雅黑"/>
          <w:sz w:val="28"/>
          <w:szCs w:val="32"/>
        </w:rPr>
      </w:pPr>
      <w:r w:rsidRPr="00A21A4A">
        <w:rPr>
          <w:rFonts w:ascii="微软雅黑" w:eastAsia="微软雅黑" w:hAnsi="微软雅黑" w:hint="eastAsia"/>
          <w:sz w:val="28"/>
          <w:szCs w:val="32"/>
        </w:rPr>
        <w:t>再次感谢阿里巴巴公益、天猫、</w:t>
      </w:r>
      <w:proofErr w:type="gramStart"/>
      <w:r w:rsidRPr="00A21A4A">
        <w:rPr>
          <w:rFonts w:ascii="微软雅黑" w:eastAsia="微软雅黑" w:hAnsi="微软雅黑" w:hint="eastAsia"/>
          <w:sz w:val="28"/>
          <w:szCs w:val="32"/>
        </w:rPr>
        <w:t>淘宝家装</w:t>
      </w:r>
      <w:proofErr w:type="gramEnd"/>
      <w:r w:rsidRPr="00A21A4A">
        <w:rPr>
          <w:rFonts w:ascii="微软雅黑" w:eastAsia="微软雅黑" w:hAnsi="微软雅黑" w:hint="eastAsia"/>
          <w:sz w:val="28"/>
          <w:szCs w:val="32"/>
        </w:rPr>
        <w:t>家居行业所有爱心商家、爱心</w:t>
      </w:r>
      <w:r w:rsidR="004F6541">
        <w:rPr>
          <w:rFonts w:ascii="微软雅黑" w:eastAsia="微软雅黑" w:hAnsi="微软雅黑" w:hint="eastAsia"/>
          <w:sz w:val="28"/>
          <w:szCs w:val="32"/>
        </w:rPr>
        <w:t>网友</w:t>
      </w:r>
      <w:r w:rsidRPr="00A21A4A">
        <w:rPr>
          <w:rFonts w:ascii="微软雅黑" w:eastAsia="微软雅黑" w:hAnsi="微软雅黑" w:hint="eastAsia"/>
          <w:sz w:val="28"/>
          <w:szCs w:val="32"/>
        </w:rPr>
        <w:t>对</w:t>
      </w:r>
      <w:r w:rsidRPr="00A21A4A">
        <w:rPr>
          <w:rFonts w:ascii="微软雅黑" w:eastAsia="微软雅黑" w:hAnsi="微软雅黑"/>
          <w:sz w:val="28"/>
          <w:szCs w:val="32"/>
        </w:rPr>
        <w:t xml:space="preserve"> SEE</w:t>
      </w:r>
      <w:r w:rsidRPr="00A21A4A">
        <w:rPr>
          <w:rFonts w:ascii="微软雅黑" w:eastAsia="微软雅黑" w:hAnsi="微软雅黑" w:hint="eastAsia"/>
          <w:sz w:val="28"/>
          <w:szCs w:val="32"/>
        </w:rPr>
        <w:t>基金会“蔚海行动”项目的支持！</w:t>
      </w:r>
    </w:p>
    <w:p w14:paraId="5FAAFEBB" w14:textId="77777777" w:rsidR="00A21A4A" w:rsidRPr="00A21A4A" w:rsidRDefault="00A21A4A" w:rsidP="00FF6FC5">
      <w:pPr>
        <w:rPr>
          <w:rFonts w:ascii="微软雅黑" w:eastAsia="微软雅黑" w:hAnsi="微软雅黑"/>
          <w:sz w:val="28"/>
          <w:szCs w:val="32"/>
        </w:rPr>
      </w:pPr>
    </w:p>
    <w:sectPr w:rsidR="00A21A4A" w:rsidRPr="00A21A4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D57A80" w14:textId="77777777" w:rsidR="00956396" w:rsidRDefault="00956396" w:rsidP="006F7446">
      <w:r>
        <w:separator/>
      </w:r>
    </w:p>
  </w:endnote>
  <w:endnote w:type="continuationSeparator" w:id="0">
    <w:p w14:paraId="3947AE93" w14:textId="77777777" w:rsidR="00956396" w:rsidRDefault="00956396" w:rsidP="006F74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527CD1" w14:textId="77777777" w:rsidR="00956396" w:rsidRDefault="00956396" w:rsidP="006F7446">
      <w:r>
        <w:separator/>
      </w:r>
    </w:p>
  </w:footnote>
  <w:footnote w:type="continuationSeparator" w:id="0">
    <w:p w14:paraId="2893FB23" w14:textId="77777777" w:rsidR="00956396" w:rsidRDefault="00956396" w:rsidP="006F74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val="fullPage"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18D"/>
    <w:rsid w:val="000210D7"/>
    <w:rsid w:val="00051EB8"/>
    <w:rsid w:val="000A2D09"/>
    <w:rsid w:val="000D481C"/>
    <w:rsid w:val="0010073A"/>
    <w:rsid w:val="00103BDD"/>
    <w:rsid w:val="0010659B"/>
    <w:rsid w:val="001138E7"/>
    <w:rsid w:val="001A2851"/>
    <w:rsid w:val="001D0822"/>
    <w:rsid w:val="001D5D8F"/>
    <w:rsid w:val="001E3BB9"/>
    <w:rsid w:val="001F7204"/>
    <w:rsid w:val="00206AB3"/>
    <w:rsid w:val="00250562"/>
    <w:rsid w:val="002A7394"/>
    <w:rsid w:val="002E2961"/>
    <w:rsid w:val="00300F28"/>
    <w:rsid w:val="003C5F91"/>
    <w:rsid w:val="003C7E16"/>
    <w:rsid w:val="004F6541"/>
    <w:rsid w:val="005029D3"/>
    <w:rsid w:val="0051057B"/>
    <w:rsid w:val="005C050C"/>
    <w:rsid w:val="00605728"/>
    <w:rsid w:val="00622F67"/>
    <w:rsid w:val="00667A01"/>
    <w:rsid w:val="006965E8"/>
    <w:rsid w:val="006D318D"/>
    <w:rsid w:val="006F3888"/>
    <w:rsid w:val="006F7446"/>
    <w:rsid w:val="007220E1"/>
    <w:rsid w:val="00722969"/>
    <w:rsid w:val="0072627F"/>
    <w:rsid w:val="00727D97"/>
    <w:rsid w:val="007413DD"/>
    <w:rsid w:val="00744AD0"/>
    <w:rsid w:val="007B0601"/>
    <w:rsid w:val="007D1C80"/>
    <w:rsid w:val="007D1CD2"/>
    <w:rsid w:val="007E47A0"/>
    <w:rsid w:val="008117A9"/>
    <w:rsid w:val="00811BFE"/>
    <w:rsid w:val="00842B8B"/>
    <w:rsid w:val="00846D38"/>
    <w:rsid w:val="00877A7E"/>
    <w:rsid w:val="008C2905"/>
    <w:rsid w:val="0090423C"/>
    <w:rsid w:val="009258CB"/>
    <w:rsid w:val="00956396"/>
    <w:rsid w:val="009A38C1"/>
    <w:rsid w:val="009A4C89"/>
    <w:rsid w:val="009D1466"/>
    <w:rsid w:val="009E16E9"/>
    <w:rsid w:val="00A07635"/>
    <w:rsid w:val="00A21A4A"/>
    <w:rsid w:val="00A45EF9"/>
    <w:rsid w:val="00A656DC"/>
    <w:rsid w:val="00A70A5B"/>
    <w:rsid w:val="00A971D5"/>
    <w:rsid w:val="00B95306"/>
    <w:rsid w:val="00C067F8"/>
    <w:rsid w:val="00C25BB6"/>
    <w:rsid w:val="00C313D3"/>
    <w:rsid w:val="00C7539A"/>
    <w:rsid w:val="00CA70F5"/>
    <w:rsid w:val="00CE2D7E"/>
    <w:rsid w:val="00D650D4"/>
    <w:rsid w:val="00D76066"/>
    <w:rsid w:val="00D92983"/>
    <w:rsid w:val="00DE25E5"/>
    <w:rsid w:val="00E14398"/>
    <w:rsid w:val="00E255A7"/>
    <w:rsid w:val="00E4607F"/>
    <w:rsid w:val="00E52A90"/>
    <w:rsid w:val="00E81950"/>
    <w:rsid w:val="00E96C64"/>
    <w:rsid w:val="00EF0706"/>
    <w:rsid w:val="00F13223"/>
    <w:rsid w:val="00F73C26"/>
    <w:rsid w:val="00F81897"/>
    <w:rsid w:val="00FA1166"/>
    <w:rsid w:val="00FC1BC0"/>
    <w:rsid w:val="00FF6898"/>
    <w:rsid w:val="00FF6FC5"/>
    <w:rsid w:val="00FF70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52CBF4"/>
  <w15:chartTrackingRefBased/>
  <w15:docId w15:val="{26CFAEF4-E079-483D-8C9C-4AD94FA65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F7446"/>
    <w:pPr>
      <w:tabs>
        <w:tab w:val="center" w:pos="4153"/>
        <w:tab w:val="right" w:pos="8306"/>
      </w:tabs>
      <w:snapToGrid w:val="0"/>
      <w:jc w:val="center"/>
    </w:pPr>
    <w:rPr>
      <w:sz w:val="18"/>
      <w:szCs w:val="18"/>
    </w:rPr>
  </w:style>
  <w:style w:type="character" w:customStyle="1" w:styleId="a4">
    <w:name w:val="页眉 字符"/>
    <w:basedOn w:val="a0"/>
    <w:link w:val="a3"/>
    <w:uiPriority w:val="99"/>
    <w:rsid w:val="006F7446"/>
    <w:rPr>
      <w:sz w:val="18"/>
      <w:szCs w:val="18"/>
    </w:rPr>
  </w:style>
  <w:style w:type="paragraph" w:styleId="a5">
    <w:name w:val="footer"/>
    <w:basedOn w:val="a"/>
    <w:link w:val="a6"/>
    <w:uiPriority w:val="99"/>
    <w:unhideWhenUsed/>
    <w:rsid w:val="006F7446"/>
    <w:pPr>
      <w:tabs>
        <w:tab w:val="center" w:pos="4153"/>
        <w:tab w:val="right" w:pos="8306"/>
      </w:tabs>
      <w:snapToGrid w:val="0"/>
      <w:jc w:val="left"/>
    </w:pPr>
    <w:rPr>
      <w:sz w:val="18"/>
      <w:szCs w:val="18"/>
    </w:rPr>
  </w:style>
  <w:style w:type="character" w:customStyle="1" w:styleId="a6">
    <w:name w:val="页脚 字符"/>
    <w:basedOn w:val="a0"/>
    <w:link w:val="a5"/>
    <w:uiPriority w:val="99"/>
    <w:rsid w:val="006F744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2773346">
      <w:bodyDiv w:val="1"/>
      <w:marLeft w:val="0"/>
      <w:marRight w:val="0"/>
      <w:marTop w:val="0"/>
      <w:marBottom w:val="0"/>
      <w:divBdr>
        <w:top w:val="none" w:sz="0" w:space="0" w:color="auto"/>
        <w:left w:val="none" w:sz="0" w:space="0" w:color="auto"/>
        <w:bottom w:val="none" w:sz="0" w:space="0" w:color="auto"/>
        <w:right w:val="none" w:sz="0" w:space="0" w:color="auto"/>
      </w:divBdr>
      <w:divsChild>
        <w:div w:id="2128876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TotalTime>
  <Pages>1</Pages>
  <Words>192</Words>
  <Characters>1098</Characters>
  <Application>Microsoft Office Word</Application>
  <DocSecurity>0</DocSecurity>
  <Lines>9</Lines>
  <Paragraphs>2</Paragraphs>
  <ScaleCrop>false</ScaleCrop>
  <Company/>
  <LinksUpToDate>false</LinksUpToDate>
  <CharactersWithSpaces>1288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 韦燕</dc:creator>
  <cp:keywords/>
  <dc:description/>
  <cp:lastModifiedBy>韦燕 李</cp:lastModifiedBy>
  <cp:revision>117</cp:revision>
  <dcterms:created xsi:type="dcterms:W3CDTF">2023-08-24T07:18:00Z</dcterms:created>
  <dcterms:modified xsi:type="dcterms:W3CDTF">2024-01-03T03:06:00Z</dcterms:modified>
</cp:coreProperties>
</file>